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E1" w:rsidRPr="00BB2952" w:rsidRDefault="00F97214" w:rsidP="00902B42">
      <w:pPr>
        <w:shd w:val="clear" w:color="auto" w:fill="D9E2F3" w:themeFill="accent1" w:themeFillTint="33"/>
        <w:jc w:val="center"/>
        <w:rPr>
          <w:b/>
          <w:sz w:val="32"/>
          <w:szCs w:val="32"/>
          <w:lang w:val="uk-UA"/>
        </w:rPr>
      </w:pPr>
      <w:r w:rsidRPr="00BB2952">
        <w:rPr>
          <w:b/>
          <w:sz w:val="32"/>
          <w:szCs w:val="32"/>
          <w:lang w:val="uk-UA"/>
        </w:rPr>
        <w:t>Шановні співвласники!</w:t>
      </w:r>
    </w:p>
    <w:p w:rsidR="008D2020" w:rsidRPr="00CD4B01" w:rsidRDefault="00F97214" w:rsidP="003B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b/>
          <w:sz w:val="32"/>
          <w:szCs w:val="32"/>
          <w:lang w:val="uk-UA"/>
        </w:rPr>
        <w:tab/>
      </w:r>
      <w:r w:rsidR="008D2020">
        <w:rPr>
          <w:b/>
          <w:sz w:val="32"/>
          <w:szCs w:val="32"/>
          <w:lang w:val="uk-UA"/>
        </w:rPr>
        <w:tab/>
      </w:r>
      <w:r w:rsidRPr="00CD4B01">
        <w:rPr>
          <w:rFonts w:ascii="Times New Roman" w:hAnsi="Times New Roman" w:cs="Times New Roman"/>
          <w:sz w:val="28"/>
          <w:szCs w:val="28"/>
          <w:lang w:val="uk-UA"/>
        </w:rPr>
        <w:t>Повідомляємо</w:t>
      </w:r>
      <w:r w:rsidR="003742DA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r w:rsidR="00BB2952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B0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B2952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те, </w:t>
      </w:r>
      <w:r w:rsidR="00BB2952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020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що рішенням </w:t>
      </w:r>
      <w:r w:rsidR="00BB2952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020" w:rsidRPr="00CD4B01">
        <w:rPr>
          <w:rFonts w:ascii="Times New Roman" w:hAnsi="Times New Roman" w:cs="Times New Roman"/>
          <w:sz w:val="28"/>
          <w:szCs w:val="28"/>
          <w:lang w:val="uk-UA"/>
        </w:rPr>
        <w:t>правління  згідно протоколу №</w:t>
      </w:r>
      <w:r w:rsidR="00CD4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B6A" w:rsidRPr="00CD4B01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0A5B6A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від «19</w:t>
      </w:r>
      <w:r w:rsidR="008D2020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B6A" w:rsidRPr="00CD4B01">
        <w:rPr>
          <w:rFonts w:ascii="Times New Roman" w:hAnsi="Times New Roman" w:cs="Times New Roman"/>
          <w:sz w:val="28"/>
          <w:szCs w:val="28"/>
          <w:u w:val="single"/>
          <w:lang w:val="uk-UA"/>
        </w:rPr>
        <w:t>серпня</w:t>
      </w:r>
      <w:r w:rsidR="000A5B6A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3742DA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р., було вирішено </w:t>
      </w:r>
      <w:r w:rsidR="008D2020"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провести загальні збори </w:t>
      </w:r>
      <w:r w:rsidR="008D2020" w:rsidRPr="00CD4B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порядку </w:t>
      </w:r>
      <w:r w:rsidR="008D2020" w:rsidRPr="00CD4B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письмового опитування</w:t>
      </w:r>
      <w:r w:rsidR="008D2020" w:rsidRPr="00CD4B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8D2020" w:rsidRPr="00CD4B01">
        <w:rPr>
          <w:rFonts w:ascii="Times New Roman" w:hAnsi="Times New Roman" w:cs="Times New Roman"/>
          <w:sz w:val="28"/>
          <w:szCs w:val="28"/>
          <w:lang w:val="uk-UA"/>
        </w:rPr>
        <w:t>враховуючи обмеження на проведення масових заходів, встановлені Кабінетом Міністрів України*.</w:t>
      </w:r>
    </w:p>
    <w:p w:rsidR="00BB2952" w:rsidRPr="00E97A69" w:rsidRDefault="00870734" w:rsidP="00902B42">
      <w:pPr>
        <w:shd w:val="clear" w:color="auto" w:fill="D9E2F3" w:themeFill="accent1" w:themeFillTint="33"/>
        <w:spacing w:after="0" w:line="240" w:lineRule="auto"/>
        <w:ind w:firstLine="708"/>
        <w:jc w:val="center"/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A69"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Опитування </w:t>
      </w:r>
      <w:r w:rsidR="003B0E38" w:rsidRPr="00E97A69"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</w:t>
      </w:r>
      <w:r w:rsidR="00312BE7" w:rsidRPr="00E97A69"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проводитись </w:t>
      </w:r>
    </w:p>
    <w:p w:rsidR="004C1404" w:rsidRPr="00E97A69" w:rsidRDefault="008C27CA" w:rsidP="00902B42">
      <w:pPr>
        <w:shd w:val="clear" w:color="auto" w:fill="D9E2F3" w:themeFill="accent1" w:themeFillTint="33"/>
        <w:spacing w:after="0" w:line="240" w:lineRule="auto"/>
        <w:ind w:firstLine="708"/>
        <w:jc w:val="center"/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 «03» вересня 2022</w:t>
      </w:r>
      <w:r w:rsidR="00312BE7" w:rsidRPr="00E97A69"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р.</w:t>
      </w:r>
      <w:r w:rsidR="008D2020" w:rsidRPr="00E97A69"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2952" w:rsidRPr="00E97A69"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«16» вересеня 2022</w:t>
      </w:r>
      <w:r w:rsidR="008D2020" w:rsidRPr="00E97A69">
        <w:rPr>
          <w:b/>
          <w:color w:val="FF0000"/>
          <w:sz w:val="36"/>
          <w:szCs w:val="36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р.</w:t>
      </w:r>
    </w:p>
    <w:p w:rsidR="00902B42" w:rsidRDefault="00312BE7" w:rsidP="00902B42">
      <w:pPr>
        <w:shd w:val="clear" w:color="auto" w:fill="D9E2F3" w:themeFill="accent1" w:themeFillTint="33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70734">
        <w:rPr>
          <w:i/>
          <w:sz w:val="24"/>
          <w:szCs w:val="24"/>
          <w:lang w:val="uk-UA"/>
        </w:rPr>
        <w:t>Збори скликаються</w:t>
      </w:r>
      <w:r w:rsidR="003A0AA6">
        <w:rPr>
          <w:i/>
          <w:sz w:val="24"/>
          <w:szCs w:val="24"/>
          <w:lang w:val="uk-UA"/>
        </w:rPr>
        <w:t xml:space="preserve"> Головою Правління </w:t>
      </w:r>
      <w:r w:rsidRPr="00870734">
        <w:rPr>
          <w:i/>
          <w:sz w:val="24"/>
          <w:szCs w:val="24"/>
          <w:lang w:val="uk-UA"/>
        </w:rPr>
        <w:t xml:space="preserve"> та членами правління ОСББ.</w:t>
      </w:r>
      <w:r w:rsidR="00CD4B01" w:rsidRPr="00CD4B01">
        <w:rPr>
          <w:b/>
          <w:sz w:val="28"/>
          <w:szCs w:val="28"/>
          <w:lang w:val="uk-UA"/>
        </w:rPr>
        <w:t xml:space="preserve"> </w:t>
      </w:r>
    </w:p>
    <w:p w:rsidR="00CD4B01" w:rsidRPr="00CD4B01" w:rsidRDefault="00CD4B01" w:rsidP="00CD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4B0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CD4B01" w:rsidRPr="00CD4B01" w:rsidRDefault="00CD4B01" w:rsidP="00CD4B0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4B01">
        <w:rPr>
          <w:rFonts w:ascii="Times New Roman" w:hAnsi="Times New Roman" w:cs="Times New Roman"/>
          <w:sz w:val="24"/>
          <w:szCs w:val="24"/>
          <w:lang w:val="uk-UA"/>
        </w:rPr>
        <w:t>(перелік питань що виносяться на голосування  у порядку письмового опитування)</w:t>
      </w:r>
    </w:p>
    <w:p w:rsidR="00CD4B01" w:rsidRPr="00CD4B01" w:rsidRDefault="00CD4B01" w:rsidP="00CD4B01">
      <w:pPr>
        <w:pStyle w:val="a3"/>
        <w:numPr>
          <w:ilvl w:val="0"/>
          <w:numId w:val="2"/>
        </w:numPr>
        <w:spacing w:after="0" w:line="240" w:lineRule="auto"/>
        <w:ind w:left="785"/>
        <w:rPr>
          <w:rFonts w:ascii="Times New Roman" w:hAnsi="Times New Roman" w:cs="Times New Roman"/>
          <w:sz w:val="28"/>
          <w:szCs w:val="28"/>
          <w:lang w:val="uk-UA"/>
        </w:rPr>
      </w:pPr>
      <w:r w:rsidRPr="00CD4B01">
        <w:rPr>
          <w:rFonts w:ascii="Times New Roman" w:hAnsi="Times New Roman" w:cs="Times New Roman"/>
          <w:sz w:val="28"/>
          <w:szCs w:val="28"/>
          <w:lang w:val="uk-UA"/>
        </w:rPr>
        <w:t>Обрання головуючого зборів,  секр</w:t>
      </w:r>
      <w:r w:rsidR="00902B42">
        <w:rPr>
          <w:rFonts w:ascii="Times New Roman" w:hAnsi="Times New Roman" w:cs="Times New Roman"/>
          <w:sz w:val="28"/>
          <w:szCs w:val="28"/>
          <w:lang w:val="uk-UA"/>
        </w:rPr>
        <w:t>етаря зборів та лічильну комісію</w:t>
      </w:r>
      <w:r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 зборів ОСББ «ДАНЬКЕВИЧ 12».</w:t>
      </w:r>
    </w:p>
    <w:p w:rsidR="00CD4B01" w:rsidRPr="00CD4B01" w:rsidRDefault="00CD4B01" w:rsidP="00CD4B01">
      <w:pPr>
        <w:pStyle w:val="a3"/>
        <w:numPr>
          <w:ilvl w:val="0"/>
          <w:numId w:val="2"/>
        </w:numPr>
        <w:spacing w:after="0" w:line="240" w:lineRule="auto"/>
        <w:ind w:left="785"/>
        <w:rPr>
          <w:rFonts w:ascii="Times New Roman" w:hAnsi="Times New Roman" w:cs="Times New Roman"/>
          <w:sz w:val="28"/>
          <w:szCs w:val="28"/>
          <w:lang w:val="uk-UA"/>
        </w:rPr>
      </w:pPr>
      <w:r w:rsidRPr="00CD4B01">
        <w:rPr>
          <w:rFonts w:ascii="Times New Roman" w:hAnsi="Times New Roman" w:cs="Times New Roman"/>
          <w:sz w:val="28"/>
          <w:szCs w:val="28"/>
          <w:lang w:val="uk-UA"/>
        </w:rPr>
        <w:t>Затвердження звіту ОСББ за період з 01.07.2021р. по 31.08. 2022р.</w:t>
      </w:r>
    </w:p>
    <w:p w:rsidR="004C3C3D" w:rsidRDefault="00CD4B01" w:rsidP="00CD4B01">
      <w:pPr>
        <w:pStyle w:val="a3"/>
        <w:numPr>
          <w:ilvl w:val="0"/>
          <w:numId w:val="2"/>
        </w:numPr>
        <w:spacing w:after="0" w:line="240" w:lineRule="auto"/>
        <w:ind w:left="785"/>
        <w:rPr>
          <w:rFonts w:ascii="Times New Roman" w:hAnsi="Times New Roman" w:cs="Times New Roman"/>
          <w:sz w:val="28"/>
          <w:szCs w:val="28"/>
          <w:lang w:val="uk-UA"/>
        </w:rPr>
      </w:pPr>
      <w:r w:rsidRPr="00CD4B0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кошторису на утримання будинку  на період: </w:t>
      </w:r>
    </w:p>
    <w:p w:rsidR="00CD4B01" w:rsidRPr="00CD4B01" w:rsidRDefault="00CD4B01" w:rsidP="004C3C3D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  <w:lang w:val="uk-UA"/>
        </w:rPr>
      </w:pPr>
      <w:r w:rsidRPr="00CD4B01">
        <w:rPr>
          <w:rFonts w:ascii="Times New Roman" w:hAnsi="Times New Roman" w:cs="Times New Roman"/>
          <w:sz w:val="28"/>
          <w:szCs w:val="28"/>
          <w:lang w:val="uk-UA"/>
        </w:rPr>
        <w:t>з 01.10.-</w:t>
      </w:r>
      <w:r w:rsidR="004C3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B01">
        <w:rPr>
          <w:rFonts w:ascii="Times New Roman" w:hAnsi="Times New Roman" w:cs="Times New Roman"/>
          <w:sz w:val="28"/>
          <w:szCs w:val="28"/>
          <w:lang w:val="uk-UA"/>
        </w:rPr>
        <w:t>31.12.2022 рік</w:t>
      </w:r>
    </w:p>
    <w:p w:rsidR="00CD4B01" w:rsidRPr="00CD4B01" w:rsidRDefault="00CD4B01" w:rsidP="00CD4B01">
      <w:pPr>
        <w:pStyle w:val="a3"/>
        <w:numPr>
          <w:ilvl w:val="0"/>
          <w:numId w:val="2"/>
        </w:numPr>
        <w:spacing w:after="0" w:line="240" w:lineRule="auto"/>
        <w:ind w:left="785"/>
        <w:rPr>
          <w:rFonts w:ascii="Times New Roman" w:hAnsi="Times New Roman" w:cs="Times New Roman"/>
          <w:sz w:val="28"/>
          <w:szCs w:val="28"/>
          <w:lang w:val="uk-UA"/>
        </w:rPr>
      </w:pPr>
      <w:r w:rsidRPr="00CD4B01">
        <w:rPr>
          <w:rFonts w:ascii="Times New Roman" w:hAnsi="Times New Roman" w:cs="Times New Roman"/>
          <w:sz w:val="28"/>
          <w:szCs w:val="28"/>
          <w:lang w:val="uk-UA"/>
        </w:rPr>
        <w:t>Затвердження змін до складу правління ОСББ.</w:t>
      </w:r>
    </w:p>
    <w:p w:rsidR="00CD4B01" w:rsidRPr="00CD4B01" w:rsidRDefault="00CD4B01" w:rsidP="00CD4B01">
      <w:pPr>
        <w:pStyle w:val="a3"/>
        <w:numPr>
          <w:ilvl w:val="0"/>
          <w:numId w:val="2"/>
        </w:numPr>
        <w:spacing w:after="0" w:line="240" w:lineRule="auto"/>
        <w:ind w:left="785"/>
        <w:rPr>
          <w:rFonts w:ascii="Times New Roman" w:hAnsi="Times New Roman" w:cs="Times New Roman"/>
          <w:sz w:val="28"/>
          <w:szCs w:val="28"/>
          <w:lang w:val="uk-UA"/>
        </w:rPr>
      </w:pPr>
      <w:r w:rsidRPr="00CD4B01">
        <w:rPr>
          <w:rFonts w:ascii="Times New Roman" w:hAnsi="Times New Roman" w:cs="Times New Roman"/>
          <w:sz w:val="28"/>
          <w:szCs w:val="28"/>
          <w:lang w:val="uk-UA"/>
        </w:rPr>
        <w:t>Затвердження змін до складу ревізійної комісії ОСББ.</w:t>
      </w:r>
    </w:p>
    <w:p w:rsidR="00CD4B01" w:rsidRPr="00CD4B01" w:rsidRDefault="00CD4B01" w:rsidP="00902B42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  <w:lang w:val="uk-UA"/>
        </w:rPr>
      </w:pPr>
    </w:p>
    <w:p w:rsidR="00CE53DD" w:rsidRPr="00870734" w:rsidRDefault="00CE53DD" w:rsidP="0075127E">
      <w:pPr>
        <w:pBdr>
          <w:bottom w:val="single" w:sz="4" w:space="1" w:color="auto"/>
        </w:pBdr>
        <w:spacing w:after="0" w:line="240" w:lineRule="auto"/>
        <w:jc w:val="center"/>
        <w:rPr>
          <w:i/>
          <w:sz w:val="24"/>
          <w:szCs w:val="24"/>
          <w:lang w:val="uk-UA"/>
        </w:rPr>
      </w:pPr>
    </w:p>
    <w:p w:rsidR="0075127E" w:rsidRDefault="0075127E" w:rsidP="000A5B6A">
      <w:pPr>
        <w:shd w:val="clear" w:color="auto" w:fill="FFE599" w:themeFill="accent4" w:themeFillTint="66"/>
        <w:spacing w:after="0" w:line="240" w:lineRule="auto"/>
        <w:ind w:firstLine="708"/>
        <w:jc w:val="center"/>
        <w:rPr>
          <w:b/>
          <w:color w:val="FF0000"/>
          <w:sz w:val="32"/>
          <w:szCs w:val="32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32"/>
          <w:szCs w:val="32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Листки опитування можна отримати під розпис за адресою: </w:t>
      </w:r>
    </w:p>
    <w:p w:rsidR="0075127E" w:rsidRPr="003B0E38" w:rsidRDefault="0075127E" w:rsidP="000A5B6A">
      <w:pPr>
        <w:shd w:val="clear" w:color="auto" w:fill="FFE599" w:themeFill="accent4" w:themeFillTint="66"/>
        <w:spacing w:after="0" w:line="240" w:lineRule="auto"/>
        <w:ind w:firstLine="708"/>
        <w:jc w:val="center"/>
        <w:rPr>
          <w:b/>
          <w:color w:val="FF0000"/>
          <w:sz w:val="32"/>
          <w:szCs w:val="32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32"/>
          <w:szCs w:val="32"/>
          <w:u w:val="single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м. Київ, вул. Данькевича, буд.12, оф 1. </w:t>
      </w:r>
    </w:p>
    <w:p w:rsidR="00870734" w:rsidRDefault="00870734" w:rsidP="00312BE7">
      <w:pPr>
        <w:pBdr>
          <w:top w:val="single" w:sz="4" w:space="1" w:color="auto"/>
        </w:pBdr>
        <w:jc w:val="both"/>
        <w:rPr>
          <w:sz w:val="28"/>
          <w:szCs w:val="28"/>
          <w:lang w:val="uk-UA"/>
        </w:rPr>
      </w:pPr>
    </w:p>
    <w:p w:rsidR="00870734" w:rsidRPr="00CD4B01" w:rsidRDefault="00870734" w:rsidP="00312BE7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D4B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Щодо розгляду питань порядку денного:</w:t>
      </w:r>
    </w:p>
    <w:p w:rsidR="00870734" w:rsidRPr="00CD4B01" w:rsidRDefault="00870734" w:rsidP="00A7499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B01">
        <w:rPr>
          <w:rFonts w:ascii="Times New Roman" w:hAnsi="Times New Roman" w:cs="Times New Roman"/>
          <w:sz w:val="24"/>
          <w:szCs w:val="24"/>
          <w:u w:val="single"/>
          <w:lang w:val="uk-UA"/>
        </w:rPr>
        <w:t>По питанню № 2</w:t>
      </w:r>
      <w:r w:rsidR="00A74993" w:rsidRPr="00CD4B0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D4B0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звіту ОСББ за період </w:t>
      </w:r>
      <w:r w:rsidR="007954A2" w:rsidRPr="00CD4B01">
        <w:rPr>
          <w:rFonts w:ascii="Times New Roman" w:hAnsi="Times New Roman" w:cs="Times New Roman"/>
          <w:sz w:val="24"/>
          <w:szCs w:val="24"/>
          <w:lang w:val="uk-UA"/>
        </w:rPr>
        <w:t>з 01.07.2021р по 31.08.2022р</w:t>
      </w:r>
      <w:r w:rsidRPr="00CD4B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74993" w:rsidRPr="00CD4B01" w:rsidRDefault="00870734" w:rsidP="00A7499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B01">
        <w:rPr>
          <w:rFonts w:ascii="Times New Roman" w:hAnsi="Times New Roman" w:cs="Times New Roman"/>
          <w:sz w:val="24"/>
          <w:szCs w:val="24"/>
          <w:lang w:val="uk-UA"/>
        </w:rPr>
        <w:t>Звіт оприлюднено на сайті</w:t>
      </w:r>
      <w:r w:rsidR="00A74993" w:rsidRPr="00CD4B01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Pr="00CD4B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4993" w:rsidRPr="00CD4B0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D4B01">
        <w:rPr>
          <w:rFonts w:ascii="Times New Roman" w:hAnsi="Times New Roman" w:cs="Times New Roman"/>
          <w:sz w:val="24"/>
          <w:szCs w:val="24"/>
          <w:lang w:val="en-US"/>
        </w:rPr>
        <w:t>IDOM</w:t>
      </w:r>
      <w:r w:rsidR="00A74993" w:rsidRPr="00CD4B0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D4B01">
        <w:rPr>
          <w:rFonts w:ascii="Times New Roman" w:hAnsi="Times New Roman" w:cs="Times New Roman"/>
          <w:sz w:val="24"/>
          <w:szCs w:val="24"/>
        </w:rPr>
        <w:t xml:space="preserve"> </w:t>
      </w:r>
      <w:r w:rsidRPr="00CD4B01">
        <w:rPr>
          <w:rFonts w:ascii="Times New Roman" w:hAnsi="Times New Roman" w:cs="Times New Roman"/>
          <w:sz w:val="24"/>
          <w:szCs w:val="24"/>
          <w:lang w:val="uk-UA"/>
        </w:rPr>
        <w:t>та на д</w:t>
      </w:r>
      <w:r w:rsidR="00A74993" w:rsidRPr="00CD4B01">
        <w:rPr>
          <w:rFonts w:ascii="Times New Roman" w:hAnsi="Times New Roman" w:cs="Times New Roman"/>
          <w:sz w:val="24"/>
          <w:szCs w:val="24"/>
          <w:lang w:val="uk-UA"/>
        </w:rPr>
        <w:t>ошці оголошень в будинку.</w:t>
      </w:r>
    </w:p>
    <w:p w:rsidR="007954A2" w:rsidRPr="00CD4B01" w:rsidRDefault="007954A2" w:rsidP="00A7499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54A2" w:rsidRPr="00CD4B01" w:rsidRDefault="007954A2" w:rsidP="00CD4B0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B01">
        <w:rPr>
          <w:rFonts w:ascii="Times New Roman" w:hAnsi="Times New Roman" w:cs="Times New Roman"/>
          <w:sz w:val="24"/>
          <w:szCs w:val="24"/>
          <w:u w:val="single"/>
          <w:lang w:val="uk-UA"/>
        </w:rPr>
        <w:t>По питанню № 3</w:t>
      </w:r>
      <w:r w:rsidRPr="00CD4B01">
        <w:rPr>
          <w:rFonts w:ascii="Times New Roman" w:hAnsi="Times New Roman" w:cs="Times New Roman"/>
          <w:sz w:val="24"/>
          <w:szCs w:val="24"/>
          <w:lang w:val="uk-UA"/>
        </w:rPr>
        <w:t xml:space="preserve">. Затвердження кошторису на період з </w:t>
      </w:r>
      <w:r w:rsidR="006D786B">
        <w:rPr>
          <w:rFonts w:ascii="Times New Roman" w:hAnsi="Times New Roman" w:cs="Times New Roman"/>
          <w:b/>
          <w:sz w:val="24"/>
          <w:szCs w:val="24"/>
          <w:lang w:val="uk-UA"/>
        </w:rPr>
        <w:t>01.10.-31.12.2022</w:t>
      </w:r>
      <w:r w:rsidR="006D786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CD4B01">
        <w:rPr>
          <w:rFonts w:ascii="Times New Roman" w:hAnsi="Times New Roman" w:cs="Times New Roman"/>
          <w:sz w:val="24"/>
          <w:szCs w:val="24"/>
          <w:lang w:val="uk-UA"/>
        </w:rPr>
        <w:t>, з розрахунку</w:t>
      </w:r>
      <w:r w:rsidR="00902B42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встановленого тарифу на утримання будинку та прибудинкової території з 2018р. є незмінним і </w:t>
      </w:r>
      <w:r w:rsidR="00902B42" w:rsidRPr="006D786B">
        <w:rPr>
          <w:rFonts w:ascii="Times New Roman" w:hAnsi="Times New Roman" w:cs="Times New Roman"/>
          <w:sz w:val="24"/>
          <w:szCs w:val="24"/>
          <w:u w:val="single"/>
          <w:lang w:val="uk-UA"/>
        </w:rPr>
        <w:t>становить</w:t>
      </w:r>
      <w:r w:rsidRPr="006D786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 </w:t>
      </w:r>
      <w:r w:rsidRPr="006D786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7,61 грн/м</w:t>
      </w:r>
      <w:r w:rsidR="00CD4B01" w:rsidRPr="006D786B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uk-UA"/>
        </w:rPr>
        <w:t>2</w:t>
      </w:r>
      <w:r w:rsidR="00CD4B01" w:rsidRPr="00CD4B01">
        <w:rPr>
          <w:rFonts w:ascii="Times New Roman" w:hAnsi="Times New Roman" w:cs="Times New Roman"/>
          <w:sz w:val="24"/>
          <w:szCs w:val="24"/>
          <w:lang w:val="uk-UA"/>
        </w:rPr>
        <w:t xml:space="preserve"> – «пільгові щ</w:t>
      </w:r>
      <w:r w:rsidR="006D786B">
        <w:rPr>
          <w:rFonts w:ascii="Times New Roman" w:hAnsi="Times New Roman" w:cs="Times New Roman"/>
          <w:sz w:val="24"/>
          <w:szCs w:val="24"/>
          <w:lang w:val="uk-UA"/>
        </w:rPr>
        <w:t xml:space="preserve">омісячні внески співвласників», </w:t>
      </w:r>
      <w:r w:rsidR="00CD4B01" w:rsidRPr="00CD4B01">
        <w:rPr>
          <w:rFonts w:ascii="Times New Roman" w:hAnsi="Times New Roman" w:cs="Times New Roman"/>
          <w:sz w:val="24"/>
          <w:szCs w:val="24"/>
          <w:lang w:val="uk-UA"/>
        </w:rPr>
        <w:t>зарахування на поточний рах</w:t>
      </w:r>
      <w:r w:rsidR="00902B42">
        <w:rPr>
          <w:rFonts w:ascii="Times New Roman" w:hAnsi="Times New Roman" w:cs="Times New Roman"/>
          <w:sz w:val="24"/>
          <w:szCs w:val="24"/>
          <w:lang w:val="uk-UA"/>
        </w:rPr>
        <w:t>ун</w:t>
      </w:r>
      <w:r w:rsidR="006D786B">
        <w:rPr>
          <w:rFonts w:ascii="Times New Roman" w:hAnsi="Times New Roman" w:cs="Times New Roman"/>
          <w:sz w:val="24"/>
          <w:szCs w:val="24"/>
          <w:lang w:val="uk-UA"/>
        </w:rPr>
        <w:t xml:space="preserve">ок ОСББ до 20 числа включно; </w:t>
      </w:r>
      <w:r w:rsidR="00902B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B01" w:rsidRPr="00CD4B01">
        <w:rPr>
          <w:rFonts w:ascii="Times New Roman" w:hAnsi="Times New Roman" w:cs="Times New Roman"/>
          <w:sz w:val="24"/>
          <w:szCs w:val="24"/>
          <w:lang w:val="uk-UA"/>
        </w:rPr>
        <w:t>8,21 грн/м</w:t>
      </w:r>
      <w:r w:rsidR="00CD4B01" w:rsidRPr="00CD4B0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02B4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D4B01" w:rsidRPr="00CD4B01">
        <w:rPr>
          <w:rFonts w:ascii="Times New Roman" w:hAnsi="Times New Roman" w:cs="Times New Roman"/>
          <w:sz w:val="24"/>
          <w:szCs w:val="24"/>
          <w:lang w:val="uk-UA"/>
        </w:rPr>
        <w:t xml:space="preserve"> «щ</w:t>
      </w:r>
      <w:r w:rsidR="006D786B">
        <w:rPr>
          <w:rFonts w:ascii="Times New Roman" w:hAnsi="Times New Roman" w:cs="Times New Roman"/>
          <w:sz w:val="24"/>
          <w:szCs w:val="24"/>
          <w:lang w:val="uk-UA"/>
        </w:rPr>
        <w:t xml:space="preserve">омісячні внески співвласників», </w:t>
      </w:r>
      <w:r w:rsidR="00CD4B01" w:rsidRPr="00CD4B01">
        <w:rPr>
          <w:rFonts w:ascii="Times New Roman" w:hAnsi="Times New Roman" w:cs="Times New Roman"/>
          <w:sz w:val="24"/>
          <w:szCs w:val="24"/>
          <w:lang w:val="uk-UA"/>
        </w:rPr>
        <w:t>зарахування на поточний рахунок ОСБ</w:t>
      </w:r>
      <w:r w:rsidR="006D786B">
        <w:rPr>
          <w:rFonts w:ascii="Times New Roman" w:hAnsi="Times New Roman" w:cs="Times New Roman"/>
          <w:sz w:val="24"/>
          <w:szCs w:val="24"/>
          <w:lang w:val="uk-UA"/>
        </w:rPr>
        <w:t>Б після 20 числа  (</w:t>
      </w:r>
      <w:r w:rsidR="00902B42">
        <w:rPr>
          <w:rFonts w:ascii="Times New Roman" w:hAnsi="Times New Roman" w:cs="Times New Roman"/>
          <w:sz w:val="24"/>
          <w:szCs w:val="24"/>
          <w:lang w:val="uk-UA"/>
        </w:rPr>
        <w:t>на період дії карантину та під час воєнного стану не є діючим</w:t>
      </w:r>
      <w:r w:rsidR="006D786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02B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4DD1" w:rsidRDefault="004B4DD1" w:rsidP="00A74993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4B4DD1" w:rsidRDefault="004B4DD1" w:rsidP="00312BE7">
      <w:pPr>
        <w:pBdr>
          <w:top w:val="single" w:sz="4" w:space="1" w:color="auto"/>
        </w:pBdr>
        <w:jc w:val="both"/>
        <w:rPr>
          <w:sz w:val="28"/>
          <w:szCs w:val="28"/>
          <w:lang w:val="uk-UA"/>
        </w:rPr>
      </w:pPr>
    </w:p>
    <w:p w:rsidR="00E97A69" w:rsidRPr="00870734" w:rsidRDefault="00E97A69" w:rsidP="00E97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lang w:val="uk-UA"/>
        </w:rPr>
      </w:pPr>
      <w:r w:rsidRPr="00870734">
        <w:rPr>
          <w:i/>
          <w:lang w:val="uk-UA"/>
        </w:rPr>
        <w:t>*Постановою Кабі</w:t>
      </w:r>
      <w:r w:rsidR="00101895">
        <w:rPr>
          <w:i/>
          <w:lang w:val="uk-UA"/>
        </w:rPr>
        <w:t xml:space="preserve">нету Міністрів України №211 від </w:t>
      </w:r>
      <w:r w:rsidRPr="00870734">
        <w:rPr>
          <w:i/>
          <w:lang w:val="uk-UA"/>
        </w:rPr>
        <w:t>11 березня 2020р., було запроваджено певні обмеження, з подаль</w:t>
      </w:r>
      <w:r w:rsidR="00101895">
        <w:rPr>
          <w:i/>
          <w:lang w:val="uk-UA"/>
        </w:rPr>
        <w:t>шими змінами та доповненнями,</w:t>
      </w:r>
      <w:r w:rsidRPr="00870734">
        <w:rPr>
          <w:i/>
          <w:lang w:val="uk-UA"/>
        </w:rPr>
        <w:t xml:space="preserve"> з метою запобігання поширенню на території України гострої респіраторної хвороби </w:t>
      </w:r>
      <w:r w:rsidRPr="00870734">
        <w:rPr>
          <w:i/>
          <w:lang w:val="en-US"/>
        </w:rPr>
        <w:t>COVID</w:t>
      </w:r>
      <w:r w:rsidRPr="00870734">
        <w:rPr>
          <w:i/>
          <w:lang w:val="uk-UA"/>
        </w:rPr>
        <w:t xml:space="preserve"> -19, спричиненої коронавірусом </w:t>
      </w:r>
      <w:r w:rsidRPr="00870734">
        <w:rPr>
          <w:i/>
          <w:lang w:val="en-US"/>
        </w:rPr>
        <w:t>SARS</w:t>
      </w:r>
      <w:r w:rsidRPr="00870734">
        <w:rPr>
          <w:i/>
          <w:lang w:val="uk-UA"/>
        </w:rPr>
        <w:t>-</w:t>
      </w:r>
      <w:r w:rsidRPr="00870734">
        <w:rPr>
          <w:i/>
          <w:lang w:val="en-US"/>
        </w:rPr>
        <w:t>CoV</w:t>
      </w:r>
      <w:r w:rsidRPr="00870734">
        <w:rPr>
          <w:i/>
          <w:lang w:val="uk-UA"/>
        </w:rPr>
        <w:t>-2, зокрема – заборону щодо проведення масових заходів, а також переміщень групою осіб у кількості більше ніж дві особи.</w:t>
      </w:r>
    </w:p>
    <w:p w:rsidR="00E97A69" w:rsidRDefault="00E97A69" w:rsidP="00E97A69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  <w:lang w:val="uk-UA"/>
        </w:rPr>
      </w:pPr>
    </w:p>
    <w:p w:rsidR="004B4DD1" w:rsidRDefault="00E97A69" w:rsidP="00E97A69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Запрошуємо Вас взяти участь у зборах.</w:t>
      </w:r>
    </w:p>
    <w:p w:rsidR="00E97A69" w:rsidRDefault="00E97A69" w:rsidP="00B3522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 Правління ОСББ «ДАНЬКЕВИЧА 12».</w:t>
      </w:r>
    </w:p>
    <w:p w:rsidR="00E97A69" w:rsidRDefault="00E97A69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  <w:lang w:val="uk-UA"/>
        </w:rPr>
      </w:pPr>
    </w:p>
    <w:sectPr w:rsidR="00E97A69" w:rsidSect="003B0E38">
      <w:pgSz w:w="11906" w:h="16838" w:code="9"/>
      <w:pgMar w:top="567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1E" w:rsidRDefault="00CA2F1E" w:rsidP="007954A2">
      <w:pPr>
        <w:spacing w:after="0" w:line="240" w:lineRule="auto"/>
      </w:pPr>
      <w:r>
        <w:separator/>
      </w:r>
    </w:p>
  </w:endnote>
  <w:endnote w:type="continuationSeparator" w:id="0">
    <w:p w:rsidR="00CA2F1E" w:rsidRDefault="00CA2F1E" w:rsidP="0079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1E" w:rsidRDefault="00CA2F1E" w:rsidP="007954A2">
      <w:pPr>
        <w:spacing w:after="0" w:line="240" w:lineRule="auto"/>
      </w:pPr>
      <w:r>
        <w:separator/>
      </w:r>
    </w:p>
  </w:footnote>
  <w:footnote w:type="continuationSeparator" w:id="0">
    <w:p w:rsidR="00CA2F1E" w:rsidRDefault="00CA2F1E" w:rsidP="0079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5314"/>
    <w:multiLevelType w:val="hybridMultilevel"/>
    <w:tmpl w:val="C336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C598F"/>
    <w:multiLevelType w:val="hybridMultilevel"/>
    <w:tmpl w:val="3054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61"/>
    <w:rsid w:val="0007533F"/>
    <w:rsid w:val="000A5B6A"/>
    <w:rsid w:val="00101895"/>
    <w:rsid w:val="001A18A8"/>
    <w:rsid w:val="002314CC"/>
    <w:rsid w:val="00276CFB"/>
    <w:rsid w:val="002F3B73"/>
    <w:rsid w:val="00312BE7"/>
    <w:rsid w:val="00335949"/>
    <w:rsid w:val="003742DA"/>
    <w:rsid w:val="00397552"/>
    <w:rsid w:val="003A0AA6"/>
    <w:rsid w:val="003B0E38"/>
    <w:rsid w:val="003D6CE1"/>
    <w:rsid w:val="0043184E"/>
    <w:rsid w:val="00464761"/>
    <w:rsid w:val="004B4DD1"/>
    <w:rsid w:val="004B7686"/>
    <w:rsid w:val="004C1404"/>
    <w:rsid w:val="004C3C3D"/>
    <w:rsid w:val="00534ACC"/>
    <w:rsid w:val="0062497C"/>
    <w:rsid w:val="006D786B"/>
    <w:rsid w:val="0075127E"/>
    <w:rsid w:val="007576F0"/>
    <w:rsid w:val="007954A2"/>
    <w:rsid w:val="007B4E30"/>
    <w:rsid w:val="00870734"/>
    <w:rsid w:val="008C27CA"/>
    <w:rsid w:val="008D2020"/>
    <w:rsid w:val="00902B42"/>
    <w:rsid w:val="00976520"/>
    <w:rsid w:val="00A07346"/>
    <w:rsid w:val="00A74993"/>
    <w:rsid w:val="00B35220"/>
    <w:rsid w:val="00BB2952"/>
    <w:rsid w:val="00CA2F1E"/>
    <w:rsid w:val="00CD4B01"/>
    <w:rsid w:val="00CE53DD"/>
    <w:rsid w:val="00D12254"/>
    <w:rsid w:val="00D353FE"/>
    <w:rsid w:val="00E97A69"/>
    <w:rsid w:val="00F97214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44C9"/>
  <w15:chartTrackingRefBased/>
  <w15:docId w15:val="{0B8520C3-FAAC-47A3-BCC4-4F436118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E5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CE53D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7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993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7954A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54A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95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300A-450B-47C6-B6E6-E73A9932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29</cp:revision>
  <cp:lastPrinted>2022-08-21T17:41:00Z</cp:lastPrinted>
  <dcterms:created xsi:type="dcterms:W3CDTF">2021-11-05T12:38:00Z</dcterms:created>
  <dcterms:modified xsi:type="dcterms:W3CDTF">2022-08-21T17:57:00Z</dcterms:modified>
</cp:coreProperties>
</file>